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A2" w:rsidRPr="00EB6D91" w:rsidRDefault="00A670A2" w:rsidP="00E22867">
      <w:pPr>
        <w:spacing w:after="0"/>
        <w:rPr>
          <w:sz w:val="48"/>
          <w:szCs w:val="48"/>
        </w:rPr>
      </w:pPr>
    </w:p>
    <w:p w:rsidR="00C804BD" w:rsidRPr="00EB6D91" w:rsidRDefault="00C804BD" w:rsidP="00C804BD">
      <w:pPr>
        <w:spacing w:after="0"/>
        <w:jc w:val="right"/>
        <w:rPr>
          <w:b/>
          <w:sz w:val="16"/>
          <w:szCs w:val="16"/>
        </w:rPr>
        <w:sectPr w:rsidR="00C804BD" w:rsidRPr="00EB6D91" w:rsidSect="00997F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BD" w:rsidRPr="00C804BD" w:rsidRDefault="00C804BD" w:rsidP="00C804BD">
      <w:pPr>
        <w:spacing w:after="0"/>
        <w:jc w:val="right"/>
        <w:rPr>
          <w:b/>
          <w:sz w:val="32"/>
          <w:szCs w:val="32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3317A28F" wp14:editId="2CC424B6">
            <wp:extent cx="2209800" cy="220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sabeth-calandry-500x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BD" w:rsidRPr="00C804BD" w:rsidRDefault="00C804BD" w:rsidP="00E22867">
      <w:pPr>
        <w:spacing w:after="0"/>
        <w:rPr>
          <w:b/>
          <w:sz w:val="24"/>
          <w:szCs w:val="24"/>
        </w:rPr>
      </w:pPr>
    </w:p>
    <w:p w:rsidR="00C804BD" w:rsidRDefault="00C804BD" w:rsidP="00930EE1">
      <w:pPr>
        <w:spacing w:after="0"/>
        <w:jc w:val="both"/>
        <w:rPr>
          <w:b/>
          <w:sz w:val="48"/>
          <w:szCs w:val="48"/>
        </w:rPr>
      </w:pPr>
      <w:r w:rsidRPr="00C804BD">
        <w:rPr>
          <w:b/>
          <w:sz w:val="48"/>
          <w:szCs w:val="48"/>
        </w:rPr>
        <w:t xml:space="preserve">Elisabeth </w:t>
      </w:r>
      <w:proofErr w:type="spellStart"/>
      <w:r w:rsidRPr="00C804BD">
        <w:rPr>
          <w:b/>
          <w:sz w:val="48"/>
          <w:szCs w:val="48"/>
        </w:rPr>
        <w:t>Calandry</w:t>
      </w:r>
      <w:proofErr w:type="spellEnd"/>
    </w:p>
    <w:p w:rsidR="00D05DC0" w:rsidRPr="00F40C87" w:rsidRDefault="00D05DC0" w:rsidP="00930EE1">
      <w:pPr>
        <w:spacing w:after="0"/>
        <w:jc w:val="both"/>
        <w:rPr>
          <w:b/>
          <w:sz w:val="20"/>
          <w:szCs w:val="20"/>
        </w:rPr>
      </w:pPr>
    </w:p>
    <w:p w:rsidR="00D05DC0" w:rsidRDefault="001D4EA6" w:rsidP="00D05DC0">
      <w:pPr>
        <w:spacing w:after="0"/>
        <w:rPr>
          <w:b/>
          <w:sz w:val="48"/>
          <w:szCs w:val="48"/>
        </w:rPr>
      </w:pPr>
      <w:r w:rsidRPr="00E22867">
        <w:rPr>
          <w:b/>
          <w:sz w:val="48"/>
          <w:szCs w:val="48"/>
        </w:rPr>
        <w:t>De petites histoires dans la grande</w:t>
      </w:r>
      <w:r w:rsidR="00C804BD">
        <w:rPr>
          <w:b/>
          <w:sz w:val="48"/>
          <w:szCs w:val="48"/>
        </w:rPr>
        <w:t> :</w:t>
      </w:r>
      <w:r w:rsidR="00930EE1">
        <w:rPr>
          <w:b/>
          <w:sz w:val="48"/>
          <w:szCs w:val="48"/>
        </w:rPr>
        <w:t xml:space="preserve"> </w:t>
      </w:r>
    </w:p>
    <w:p w:rsidR="00C804BD" w:rsidRDefault="001D4EA6" w:rsidP="00D05DC0">
      <w:pPr>
        <w:spacing w:after="0"/>
        <w:rPr>
          <w:b/>
          <w:sz w:val="48"/>
          <w:szCs w:val="48"/>
        </w:rPr>
      </w:pPr>
      <w:bookmarkStart w:id="0" w:name="_GoBack"/>
      <w:bookmarkEnd w:id="0"/>
      <w:r w:rsidRPr="00E22867">
        <w:rPr>
          <w:b/>
          <w:sz w:val="48"/>
          <w:szCs w:val="48"/>
        </w:rPr>
        <w:t>1939-1945</w:t>
      </w:r>
    </w:p>
    <w:p w:rsidR="00EB6D91" w:rsidRDefault="00EB6D91" w:rsidP="00930EE1">
      <w:pPr>
        <w:spacing w:after="0"/>
        <w:jc w:val="both"/>
        <w:rPr>
          <w:sz w:val="24"/>
          <w:szCs w:val="24"/>
        </w:rPr>
        <w:sectPr w:rsidR="00EB6D91" w:rsidSect="00C804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D4EA6" w:rsidRPr="00D44A4A" w:rsidRDefault="001D4EA6" w:rsidP="00E22867">
      <w:pPr>
        <w:spacing w:after="0"/>
        <w:rPr>
          <w:sz w:val="24"/>
          <w:szCs w:val="24"/>
        </w:rPr>
      </w:pPr>
    </w:p>
    <w:p w:rsidR="00CE1C82" w:rsidRPr="00EB6D91" w:rsidRDefault="00CE1C82" w:rsidP="00CE1C82">
      <w:pPr>
        <w:spacing w:after="0"/>
        <w:jc w:val="center"/>
        <w:rPr>
          <w:sz w:val="32"/>
          <w:szCs w:val="32"/>
        </w:rPr>
      </w:pPr>
      <w:r w:rsidRPr="00EB6D91">
        <w:rPr>
          <w:b/>
          <w:sz w:val="32"/>
          <w:szCs w:val="32"/>
        </w:rPr>
        <w:t>Ce sont des</w:t>
      </w:r>
      <w:r w:rsidR="008E6203" w:rsidRPr="00EB6D91">
        <w:rPr>
          <w:b/>
          <w:sz w:val="32"/>
          <w:szCs w:val="32"/>
        </w:rPr>
        <w:t xml:space="preserve"> récits de vie</w:t>
      </w:r>
    </w:p>
    <w:p w:rsidR="00CE1C82" w:rsidRDefault="008E6203" w:rsidP="00CE1C82">
      <w:pPr>
        <w:spacing w:after="0"/>
        <w:jc w:val="center"/>
        <w:rPr>
          <w:sz w:val="24"/>
          <w:szCs w:val="24"/>
        </w:rPr>
      </w:pPr>
      <w:proofErr w:type="gramStart"/>
      <w:r w:rsidRPr="00D44A4A">
        <w:rPr>
          <w:sz w:val="24"/>
          <w:szCs w:val="24"/>
        </w:rPr>
        <w:t>tels</w:t>
      </w:r>
      <w:proofErr w:type="gramEnd"/>
      <w:r w:rsidRPr="00D44A4A">
        <w:rPr>
          <w:sz w:val="24"/>
          <w:szCs w:val="24"/>
        </w:rPr>
        <w:t xml:space="preserve"> qu’ils m’ont été racontés ces vingt</w:t>
      </w:r>
      <w:r w:rsidR="00E22867">
        <w:rPr>
          <w:sz w:val="24"/>
          <w:szCs w:val="24"/>
        </w:rPr>
        <w:t>-</w:t>
      </w:r>
      <w:r w:rsidR="00515D5F" w:rsidRPr="00D44A4A">
        <w:rPr>
          <w:sz w:val="24"/>
          <w:szCs w:val="24"/>
        </w:rPr>
        <w:t xml:space="preserve">cinq </w:t>
      </w:r>
      <w:r w:rsidRPr="00D44A4A">
        <w:rPr>
          <w:sz w:val="24"/>
          <w:szCs w:val="24"/>
        </w:rPr>
        <w:t>dernières années par ceux et celles qui les ont vécus</w:t>
      </w:r>
    </w:p>
    <w:p w:rsidR="00CE1C82" w:rsidRDefault="008E6203" w:rsidP="00CE1C82">
      <w:pPr>
        <w:spacing w:after="0"/>
        <w:jc w:val="center"/>
        <w:rPr>
          <w:sz w:val="24"/>
          <w:szCs w:val="24"/>
        </w:rPr>
      </w:pPr>
      <w:proofErr w:type="gramStart"/>
      <w:r w:rsidRPr="00D44A4A">
        <w:rPr>
          <w:sz w:val="24"/>
          <w:szCs w:val="24"/>
        </w:rPr>
        <w:t>de</w:t>
      </w:r>
      <w:proofErr w:type="gramEnd"/>
      <w:r w:rsidRPr="00D44A4A">
        <w:rPr>
          <w:sz w:val="24"/>
          <w:szCs w:val="24"/>
        </w:rPr>
        <w:t xml:space="preserve"> 1939 à 1945, entre Drôme, Isère</w:t>
      </w:r>
      <w:r w:rsidR="00E22867">
        <w:rPr>
          <w:sz w:val="24"/>
          <w:szCs w:val="24"/>
        </w:rPr>
        <w:t xml:space="preserve"> et</w:t>
      </w:r>
      <w:r w:rsidRPr="00D44A4A">
        <w:rPr>
          <w:sz w:val="24"/>
          <w:szCs w:val="24"/>
        </w:rPr>
        <w:t xml:space="preserve"> Haute Saône.</w:t>
      </w:r>
    </w:p>
    <w:p w:rsidR="008E6203" w:rsidRDefault="008E6203" w:rsidP="00CE1C82">
      <w:pPr>
        <w:spacing w:after="0"/>
        <w:jc w:val="center"/>
        <w:rPr>
          <w:sz w:val="24"/>
          <w:szCs w:val="24"/>
        </w:rPr>
      </w:pPr>
      <w:r w:rsidRPr="00D44A4A">
        <w:rPr>
          <w:sz w:val="24"/>
          <w:szCs w:val="24"/>
        </w:rPr>
        <w:t>Ils m’ont été confiés pour que je les partage, alors je viens et je raconte…</w:t>
      </w:r>
    </w:p>
    <w:p w:rsidR="00C804BD" w:rsidRDefault="00C804BD" w:rsidP="00CE1C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 Gervais sur </w:t>
      </w:r>
      <w:proofErr w:type="spellStart"/>
      <w:r>
        <w:rPr>
          <w:sz w:val="24"/>
          <w:szCs w:val="24"/>
        </w:rPr>
        <w:t>Roubion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Gresse</w:t>
      </w:r>
      <w:proofErr w:type="spellEnd"/>
      <w:r>
        <w:rPr>
          <w:sz w:val="24"/>
          <w:szCs w:val="24"/>
        </w:rPr>
        <w:t xml:space="preserve"> en Vercors et St Maurice en </w:t>
      </w:r>
      <w:proofErr w:type="spellStart"/>
      <w:r>
        <w:rPr>
          <w:sz w:val="24"/>
          <w:szCs w:val="24"/>
        </w:rPr>
        <w:t>Trièves</w:t>
      </w:r>
      <w:proofErr w:type="spellEnd"/>
      <w:r>
        <w:rPr>
          <w:sz w:val="24"/>
          <w:szCs w:val="24"/>
        </w:rPr>
        <w:t>, St Jean de Moirans, Plancher les Mines, vous connaissez peut-être, moi j’y ai fait des rencontres qui m’ont marquée pour la vie.</w:t>
      </w:r>
    </w:p>
    <w:p w:rsidR="00930EE1" w:rsidRDefault="00930EE1" w:rsidP="00CE1C82">
      <w:pPr>
        <w:spacing w:after="0"/>
        <w:jc w:val="center"/>
        <w:rPr>
          <w:sz w:val="24"/>
          <w:szCs w:val="24"/>
        </w:rPr>
      </w:pPr>
    </w:p>
    <w:p w:rsidR="003E6023" w:rsidRPr="00930EE1" w:rsidRDefault="003E6023" w:rsidP="00CE1C82">
      <w:pPr>
        <w:spacing w:after="0"/>
        <w:jc w:val="center"/>
        <w:rPr>
          <w:i/>
          <w:sz w:val="24"/>
          <w:szCs w:val="24"/>
        </w:rPr>
      </w:pPr>
      <w:r w:rsidRPr="00930EE1">
        <w:rPr>
          <w:i/>
          <w:sz w:val="24"/>
          <w:szCs w:val="24"/>
        </w:rPr>
        <w:t>Fuite à ski dans la montagne, rencontre sur le chemin de l’usine de tissage, trafic de faux papiers à vélo, enfants perdus et retrouvés, soldat allemand caché dans le cuvier à côté de la truie…</w:t>
      </w:r>
    </w:p>
    <w:p w:rsidR="00B84942" w:rsidRPr="00930EE1" w:rsidRDefault="003E6023" w:rsidP="00CE1C82">
      <w:pPr>
        <w:spacing w:after="0"/>
        <w:jc w:val="center"/>
        <w:rPr>
          <w:i/>
          <w:sz w:val="24"/>
          <w:szCs w:val="24"/>
        </w:rPr>
      </w:pPr>
      <w:r w:rsidRPr="00930EE1">
        <w:rPr>
          <w:i/>
          <w:sz w:val="24"/>
          <w:szCs w:val="24"/>
        </w:rPr>
        <w:t>J</w:t>
      </w:r>
      <w:r w:rsidR="00B012B0" w:rsidRPr="00930EE1">
        <w:rPr>
          <w:i/>
          <w:sz w:val="24"/>
          <w:szCs w:val="24"/>
        </w:rPr>
        <w:t>e vous propose</w:t>
      </w:r>
      <w:r w:rsidR="00B84942" w:rsidRPr="00930EE1">
        <w:rPr>
          <w:i/>
          <w:sz w:val="24"/>
          <w:szCs w:val="24"/>
        </w:rPr>
        <w:t xml:space="preserve"> </w:t>
      </w:r>
      <w:r w:rsidR="00B012B0" w:rsidRPr="00930EE1">
        <w:rPr>
          <w:i/>
          <w:sz w:val="24"/>
          <w:szCs w:val="24"/>
        </w:rPr>
        <w:t>une rencontre avec Jeannette et Janine, Gaston, Roger, Maryvonne qui ne jouaient pas aux héros, ni au</w:t>
      </w:r>
      <w:r w:rsidR="00C804BD" w:rsidRPr="00930EE1">
        <w:rPr>
          <w:i/>
          <w:sz w:val="24"/>
          <w:szCs w:val="24"/>
        </w:rPr>
        <w:t xml:space="preserve">x héroïnes, bien au contraire, </w:t>
      </w:r>
      <w:r w:rsidR="00B012B0" w:rsidRPr="00930EE1">
        <w:rPr>
          <w:i/>
          <w:sz w:val="24"/>
          <w:szCs w:val="24"/>
        </w:rPr>
        <w:t>mais dont les souvenirs disent encore toute la complexité de ce que c’est que vivre en temps de guerre…</w:t>
      </w:r>
      <w:r w:rsidR="007B6505" w:rsidRPr="00930EE1">
        <w:rPr>
          <w:i/>
          <w:sz w:val="24"/>
          <w:szCs w:val="24"/>
        </w:rPr>
        <w:t xml:space="preserve"> </w:t>
      </w:r>
      <w:r w:rsidR="00B012B0" w:rsidRPr="00930EE1">
        <w:rPr>
          <w:i/>
          <w:sz w:val="24"/>
          <w:szCs w:val="24"/>
        </w:rPr>
        <w:t xml:space="preserve">Surtout </w:t>
      </w:r>
      <w:r w:rsidR="00B84942" w:rsidRPr="00930EE1">
        <w:rPr>
          <w:i/>
          <w:sz w:val="24"/>
          <w:szCs w:val="24"/>
        </w:rPr>
        <w:t>lorsqu’</w:t>
      </w:r>
      <w:r w:rsidR="00B012B0" w:rsidRPr="00930EE1">
        <w:rPr>
          <w:i/>
          <w:sz w:val="24"/>
          <w:szCs w:val="24"/>
        </w:rPr>
        <w:t>on est enfant ou adolescent</w:t>
      </w:r>
    </w:p>
    <w:p w:rsidR="00930EE1" w:rsidRDefault="00930EE1" w:rsidP="00C85ACF">
      <w:pPr>
        <w:spacing w:after="0"/>
        <w:jc w:val="both"/>
        <w:rPr>
          <w:sz w:val="24"/>
          <w:szCs w:val="24"/>
        </w:rPr>
      </w:pPr>
    </w:p>
    <w:p w:rsidR="00B012B0" w:rsidRPr="007B6505" w:rsidRDefault="00B84942" w:rsidP="00CE1C82">
      <w:pPr>
        <w:spacing w:after="0"/>
        <w:jc w:val="center"/>
        <w:rPr>
          <w:b/>
          <w:sz w:val="24"/>
          <w:szCs w:val="24"/>
        </w:rPr>
      </w:pPr>
      <w:r w:rsidRPr="007B6505">
        <w:rPr>
          <w:b/>
          <w:sz w:val="24"/>
          <w:szCs w:val="24"/>
        </w:rPr>
        <w:t>50 minutes</w:t>
      </w:r>
      <w:r w:rsidR="00A670A2" w:rsidRPr="007B6505">
        <w:rPr>
          <w:b/>
          <w:sz w:val="24"/>
          <w:szCs w:val="24"/>
        </w:rPr>
        <w:t xml:space="preserve">. </w:t>
      </w:r>
      <w:r w:rsidR="00F40C87" w:rsidRPr="007B6505">
        <w:rPr>
          <w:b/>
          <w:sz w:val="24"/>
          <w:szCs w:val="24"/>
        </w:rPr>
        <w:t xml:space="preserve"> Tout public à partir de 8 ans. </w:t>
      </w:r>
      <w:r w:rsidR="00A670A2" w:rsidRPr="007B6505">
        <w:rPr>
          <w:b/>
          <w:sz w:val="24"/>
          <w:szCs w:val="24"/>
        </w:rPr>
        <w:t>Création 2024</w:t>
      </w:r>
    </w:p>
    <w:p w:rsidR="009E7DF8" w:rsidRDefault="009E7DF8" w:rsidP="009E7DF8">
      <w:pPr>
        <w:spacing w:after="0"/>
        <w:rPr>
          <w:sz w:val="24"/>
          <w:szCs w:val="24"/>
        </w:rPr>
      </w:pPr>
    </w:p>
    <w:p w:rsidR="009E7DF8" w:rsidRPr="00F40C87" w:rsidRDefault="009E7DF8" w:rsidP="00CE1C82">
      <w:pPr>
        <w:spacing w:after="0"/>
        <w:jc w:val="center"/>
        <w:rPr>
          <w:b/>
          <w:sz w:val="24"/>
          <w:szCs w:val="24"/>
        </w:rPr>
      </w:pPr>
      <w:r w:rsidRPr="00F40C87">
        <w:rPr>
          <w:b/>
          <w:sz w:val="24"/>
          <w:szCs w:val="24"/>
        </w:rPr>
        <w:t xml:space="preserve">« De petites histoires dans la grande. 1939-1945 » a été </w:t>
      </w:r>
      <w:r w:rsidR="00A670A2" w:rsidRPr="00F40C87">
        <w:rPr>
          <w:b/>
          <w:sz w:val="24"/>
          <w:szCs w:val="24"/>
        </w:rPr>
        <w:t>présenté</w:t>
      </w:r>
    </w:p>
    <w:p w:rsidR="009E7DF8" w:rsidRPr="00CE1C82" w:rsidRDefault="00C804BD" w:rsidP="00CE1C82">
      <w:pPr>
        <w:spacing w:after="0"/>
        <w:jc w:val="center"/>
        <w:rPr>
          <w:sz w:val="24"/>
          <w:szCs w:val="24"/>
        </w:rPr>
      </w:pPr>
      <w:r w:rsidRPr="00CE1C82">
        <w:rPr>
          <w:sz w:val="24"/>
          <w:szCs w:val="24"/>
        </w:rPr>
        <w:t xml:space="preserve">Au </w:t>
      </w:r>
      <w:r w:rsidR="003414D9" w:rsidRPr="00CE1C82">
        <w:rPr>
          <w:sz w:val="24"/>
          <w:szCs w:val="24"/>
        </w:rPr>
        <w:t>Musée de la Ré</w:t>
      </w:r>
      <w:r w:rsidR="00B84942" w:rsidRPr="00CE1C82">
        <w:rPr>
          <w:sz w:val="24"/>
          <w:szCs w:val="24"/>
        </w:rPr>
        <w:t>sistance et de la Déportation de l’Isère</w:t>
      </w:r>
      <w:r w:rsidR="00A670A2" w:rsidRPr="00CE1C82">
        <w:rPr>
          <w:sz w:val="24"/>
          <w:szCs w:val="24"/>
        </w:rPr>
        <w:t>, avec le Centre des  Arts du Récit en Isère</w:t>
      </w:r>
      <w:r w:rsidR="00C85ACF" w:rsidRPr="00CE1C82">
        <w:rPr>
          <w:sz w:val="24"/>
          <w:szCs w:val="24"/>
        </w:rPr>
        <w:t xml:space="preserve"> à </w:t>
      </w:r>
      <w:r w:rsidR="009E7DF8" w:rsidRPr="00CE1C82">
        <w:rPr>
          <w:sz w:val="24"/>
          <w:szCs w:val="24"/>
        </w:rPr>
        <w:t>une classe de 3</w:t>
      </w:r>
      <w:r w:rsidR="009E7DF8" w:rsidRPr="00CE1C82">
        <w:rPr>
          <w:sz w:val="24"/>
          <w:szCs w:val="24"/>
          <w:vertAlign w:val="superscript"/>
        </w:rPr>
        <w:t>ième</w:t>
      </w:r>
      <w:r w:rsidR="009E7DF8" w:rsidRPr="00CE1C82">
        <w:rPr>
          <w:sz w:val="24"/>
          <w:szCs w:val="24"/>
        </w:rPr>
        <w:t xml:space="preserve"> (Collège Olympique Grenoble)</w:t>
      </w:r>
      <w:r w:rsidR="00C85ACF" w:rsidRPr="00CE1C82">
        <w:rPr>
          <w:sz w:val="24"/>
          <w:szCs w:val="24"/>
        </w:rPr>
        <w:t xml:space="preserve"> et pour </w:t>
      </w:r>
      <w:r w:rsidR="009E7DF8" w:rsidRPr="00CE1C82">
        <w:rPr>
          <w:sz w:val="24"/>
          <w:szCs w:val="24"/>
        </w:rPr>
        <w:t>un tout public (de 8 à 90 ans)</w:t>
      </w:r>
    </w:p>
    <w:p w:rsidR="00C804BD" w:rsidRPr="00CE1C82" w:rsidRDefault="00C804BD" w:rsidP="00CE1C82">
      <w:pPr>
        <w:spacing w:after="0"/>
        <w:jc w:val="center"/>
        <w:rPr>
          <w:sz w:val="24"/>
          <w:szCs w:val="24"/>
        </w:rPr>
      </w:pPr>
      <w:r w:rsidRPr="00CE1C82">
        <w:rPr>
          <w:sz w:val="24"/>
          <w:szCs w:val="24"/>
        </w:rPr>
        <w:t xml:space="preserve">A Eybens, le 8 mai 2024, lors des </w:t>
      </w:r>
      <w:proofErr w:type="spellStart"/>
      <w:r w:rsidRPr="00CE1C82">
        <w:rPr>
          <w:sz w:val="24"/>
          <w:szCs w:val="24"/>
        </w:rPr>
        <w:t>commérations</w:t>
      </w:r>
      <w:proofErr w:type="spellEnd"/>
      <w:r w:rsidR="00930EE1" w:rsidRPr="00CE1C82">
        <w:rPr>
          <w:sz w:val="24"/>
          <w:szCs w:val="24"/>
        </w:rPr>
        <w:t xml:space="preserve"> de la Ville</w:t>
      </w:r>
      <w:r w:rsidRPr="00CE1C82">
        <w:rPr>
          <w:sz w:val="24"/>
          <w:szCs w:val="24"/>
        </w:rPr>
        <w:t xml:space="preserve"> </w:t>
      </w:r>
      <w:r w:rsidR="00930EE1" w:rsidRPr="00CE1C82">
        <w:rPr>
          <w:sz w:val="24"/>
          <w:szCs w:val="24"/>
        </w:rPr>
        <w:t xml:space="preserve"> pour le </w:t>
      </w:r>
      <w:r w:rsidRPr="00CE1C82">
        <w:rPr>
          <w:sz w:val="24"/>
          <w:szCs w:val="24"/>
        </w:rPr>
        <w:t>8 mai 1945</w:t>
      </w:r>
    </w:p>
    <w:p w:rsidR="00930EE1" w:rsidRDefault="00C804BD" w:rsidP="00CE1C82">
      <w:pPr>
        <w:spacing w:after="0"/>
        <w:jc w:val="center"/>
        <w:rPr>
          <w:b/>
          <w:sz w:val="24"/>
          <w:szCs w:val="24"/>
        </w:rPr>
      </w:pPr>
      <w:proofErr w:type="gramStart"/>
      <w:r w:rsidRPr="00F40C87">
        <w:rPr>
          <w:b/>
          <w:sz w:val="24"/>
          <w:szCs w:val="24"/>
        </w:rPr>
        <w:t>et</w:t>
      </w:r>
      <w:proofErr w:type="gramEnd"/>
      <w:r w:rsidRPr="00F40C87">
        <w:rPr>
          <w:b/>
          <w:sz w:val="24"/>
          <w:szCs w:val="24"/>
        </w:rPr>
        <w:t xml:space="preserve"> sera</w:t>
      </w:r>
    </w:p>
    <w:p w:rsidR="00C804BD" w:rsidRPr="00C804BD" w:rsidRDefault="00C804BD" w:rsidP="00CE1C82">
      <w:pPr>
        <w:spacing w:after="0"/>
        <w:jc w:val="center"/>
        <w:rPr>
          <w:sz w:val="24"/>
          <w:szCs w:val="24"/>
        </w:rPr>
      </w:pPr>
      <w:r w:rsidRPr="00C804BD">
        <w:rPr>
          <w:sz w:val="24"/>
          <w:szCs w:val="24"/>
        </w:rPr>
        <w:t>A Villard de Lans le 8 août 2024 avec la Bibliothèque de Villard de Lans</w:t>
      </w:r>
    </w:p>
    <w:p w:rsidR="009E7DF8" w:rsidRDefault="009E7DF8" w:rsidP="009E7DF8">
      <w:pPr>
        <w:spacing w:after="0"/>
        <w:rPr>
          <w:sz w:val="24"/>
          <w:szCs w:val="24"/>
        </w:rPr>
      </w:pPr>
    </w:p>
    <w:p w:rsidR="00EB6D91" w:rsidRDefault="00CE1C82" w:rsidP="00EB6D9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Plusieurs</w:t>
      </w:r>
      <w:r w:rsidR="009E7DF8" w:rsidRPr="00930EE1">
        <w:rPr>
          <w:i/>
          <w:sz w:val="24"/>
          <w:szCs w:val="24"/>
        </w:rPr>
        <w:t xml:space="preserve"> récits issus de </w:t>
      </w:r>
      <w:r w:rsidR="00C804BD" w:rsidRPr="00930EE1">
        <w:rPr>
          <w:i/>
          <w:sz w:val="24"/>
          <w:szCs w:val="24"/>
        </w:rPr>
        <w:t xml:space="preserve">mes </w:t>
      </w:r>
      <w:r w:rsidR="009E7DF8" w:rsidRPr="00930EE1">
        <w:rPr>
          <w:i/>
          <w:sz w:val="24"/>
          <w:szCs w:val="24"/>
        </w:rPr>
        <w:t>différentes collectes</w:t>
      </w:r>
      <w:r w:rsidR="00C804BD" w:rsidRPr="00930EE1">
        <w:rPr>
          <w:i/>
          <w:sz w:val="24"/>
          <w:szCs w:val="24"/>
        </w:rPr>
        <w:t>,</w:t>
      </w:r>
      <w:r w:rsidR="009E7DF8" w:rsidRPr="00930EE1">
        <w:rPr>
          <w:i/>
          <w:sz w:val="24"/>
          <w:szCs w:val="24"/>
        </w:rPr>
        <w:t xml:space="preserve"> </w:t>
      </w:r>
      <w:r w:rsidR="00930EE1" w:rsidRPr="00930EE1">
        <w:rPr>
          <w:i/>
          <w:sz w:val="24"/>
          <w:szCs w:val="24"/>
        </w:rPr>
        <w:t xml:space="preserve">figuraient  dans </w:t>
      </w:r>
      <w:r w:rsidR="009E7DF8" w:rsidRPr="00930EE1">
        <w:rPr>
          <w:i/>
          <w:sz w:val="24"/>
          <w:szCs w:val="24"/>
        </w:rPr>
        <w:t xml:space="preserve">d’autres spectacles : Place des fourmis 2001, Un hiver en </w:t>
      </w:r>
      <w:proofErr w:type="spellStart"/>
      <w:r w:rsidR="009E7DF8" w:rsidRPr="00930EE1">
        <w:rPr>
          <w:i/>
          <w:sz w:val="24"/>
          <w:szCs w:val="24"/>
        </w:rPr>
        <w:t>Trièves</w:t>
      </w:r>
      <w:proofErr w:type="spellEnd"/>
      <w:r w:rsidR="009E7DF8" w:rsidRPr="00930EE1">
        <w:rPr>
          <w:i/>
          <w:sz w:val="24"/>
          <w:szCs w:val="24"/>
        </w:rPr>
        <w:t xml:space="preserve"> 2003, Fil de soie fils de vie 2006.</w:t>
      </w:r>
      <w:r w:rsidR="00930EE1" w:rsidRPr="00930EE1">
        <w:rPr>
          <w:i/>
          <w:sz w:val="24"/>
          <w:szCs w:val="24"/>
        </w:rPr>
        <w:t xml:space="preserve"> </w:t>
      </w:r>
    </w:p>
    <w:p w:rsidR="009E7DF8" w:rsidRPr="00930EE1" w:rsidRDefault="009E7DF8" w:rsidP="00EB6D91">
      <w:pPr>
        <w:spacing w:after="0"/>
        <w:jc w:val="center"/>
        <w:rPr>
          <w:i/>
          <w:sz w:val="24"/>
          <w:szCs w:val="24"/>
        </w:rPr>
      </w:pPr>
      <w:r w:rsidRPr="00930EE1">
        <w:rPr>
          <w:i/>
          <w:sz w:val="24"/>
          <w:szCs w:val="24"/>
        </w:rPr>
        <w:t>Deux récits sont inédits et issus de mon histoire familiale</w:t>
      </w:r>
      <w:r w:rsidR="00C804BD" w:rsidRPr="00930EE1">
        <w:rPr>
          <w:i/>
          <w:sz w:val="24"/>
          <w:szCs w:val="24"/>
        </w:rPr>
        <w:t>.</w:t>
      </w:r>
    </w:p>
    <w:p w:rsidR="009E7DF8" w:rsidRPr="00D44A4A" w:rsidRDefault="009E7DF8" w:rsidP="009E7DF8">
      <w:pPr>
        <w:spacing w:after="0"/>
        <w:rPr>
          <w:sz w:val="24"/>
          <w:szCs w:val="24"/>
        </w:rPr>
      </w:pPr>
    </w:p>
    <w:p w:rsidR="004638EB" w:rsidRPr="00A670A2" w:rsidRDefault="009E7DF8" w:rsidP="00C85ACF">
      <w:pPr>
        <w:spacing w:after="0"/>
        <w:jc w:val="center"/>
        <w:rPr>
          <w:b/>
          <w:sz w:val="32"/>
          <w:szCs w:val="32"/>
          <w:lang w:val="en-US"/>
        </w:rPr>
      </w:pPr>
      <w:r w:rsidRPr="00A670A2">
        <w:rPr>
          <w:b/>
          <w:sz w:val="32"/>
          <w:szCs w:val="32"/>
          <w:lang w:val="en-US"/>
        </w:rPr>
        <w:t xml:space="preserve">Elisabeth </w:t>
      </w:r>
      <w:proofErr w:type="spellStart"/>
      <w:r w:rsidRPr="00A670A2">
        <w:rPr>
          <w:b/>
          <w:sz w:val="32"/>
          <w:szCs w:val="32"/>
          <w:lang w:val="en-US"/>
        </w:rPr>
        <w:t>Calandry</w:t>
      </w:r>
      <w:proofErr w:type="spellEnd"/>
      <w:r w:rsidRPr="00A670A2">
        <w:rPr>
          <w:b/>
          <w:sz w:val="32"/>
          <w:szCs w:val="32"/>
          <w:lang w:val="en-US"/>
        </w:rPr>
        <w:t xml:space="preserve">, </w:t>
      </w:r>
      <w:proofErr w:type="spellStart"/>
      <w:r w:rsidRPr="00A670A2">
        <w:rPr>
          <w:b/>
          <w:sz w:val="32"/>
          <w:szCs w:val="32"/>
          <w:lang w:val="en-US"/>
        </w:rPr>
        <w:t>conteuse</w:t>
      </w:r>
      <w:proofErr w:type="spellEnd"/>
    </w:p>
    <w:p w:rsidR="009E7DF8" w:rsidRPr="009E7DF8" w:rsidRDefault="009E7DF8" w:rsidP="00C85ACF">
      <w:pPr>
        <w:spacing w:after="0"/>
        <w:jc w:val="center"/>
        <w:rPr>
          <w:lang w:val="en-US"/>
        </w:rPr>
      </w:pPr>
      <w:r w:rsidRPr="009E7DF8">
        <w:rPr>
          <w:lang w:val="en-US"/>
        </w:rPr>
        <w:t>0677967355</w:t>
      </w:r>
    </w:p>
    <w:p w:rsidR="009E7DF8" w:rsidRDefault="00D05DC0" w:rsidP="00C85ACF">
      <w:pPr>
        <w:spacing w:after="0"/>
        <w:jc w:val="center"/>
        <w:rPr>
          <w:lang w:val="en-US"/>
        </w:rPr>
      </w:pPr>
      <w:hyperlink r:id="rId7" w:history="1">
        <w:r w:rsidR="009E7DF8" w:rsidRPr="00C422F8">
          <w:rPr>
            <w:rStyle w:val="Lienhypertexte"/>
            <w:lang w:val="en-US"/>
          </w:rPr>
          <w:t>www.elisabethcalandry.com</w:t>
        </w:r>
      </w:hyperlink>
    </w:p>
    <w:p w:rsidR="009E7DF8" w:rsidRDefault="00D05DC0" w:rsidP="00C85ACF">
      <w:pPr>
        <w:spacing w:after="0"/>
        <w:jc w:val="center"/>
        <w:rPr>
          <w:lang w:val="en-US"/>
        </w:rPr>
      </w:pPr>
      <w:hyperlink r:id="rId8" w:history="1">
        <w:r w:rsidR="009E7DF8" w:rsidRPr="00C422F8">
          <w:rPr>
            <w:rStyle w:val="Lienhypertexte"/>
            <w:lang w:val="en-US"/>
          </w:rPr>
          <w:t>elisabethcalandry@wanadoo.com</w:t>
        </w:r>
      </w:hyperlink>
    </w:p>
    <w:p w:rsidR="009E7DF8" w:rsidRDefault="00D05DC0" w:rsidP="00C85ACF">
      <w:pPr>
        <w:spacing w:after="0"/>
        <w:jc w:val="center"/>
        <w:rPr>
          <w:lang w:val="en-US"/>
        </w:rPr>
      </w:pPr>
      <w:hyperlink r:id="rId9" w:history="1">
        <w:r w:rsidR="00A670A2" w:rsidRPr="00C422F8">
          <w:rPr>
            <w:rStyle w:val="Lienhypertexte"/>
            <w:lang w:val="en-US"/>
          </w:rPr>
          <w:t>https://www.facebook.com/elisabethcalandryconteuse</w:t>
        </w:r>
      </w:hyperlink>
    </w:p>
    <w:sectPr w:rsidR="009E7DF8" w:rsidSect="00C804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39CB"/>
    <w:multiLevelType w:val="hybridMultilevel"/>
    <w:tmpl w:val="2E7CBDF0"/>
    <w:lvl w:ilvl="0" w:tplc="706AF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CA"/>
    <w:rsid w:val="00047845"/>
    <w:rsid w:val="001356D0"/>
    <w:rsid w:val="001D4EA6"/>
    <w:rsid w:val="002706CA"/>
    <w:rsid w:val="0028206A"/>
    <w:rsid w:val="002C3518"/>
    <w:rsid w:val="003254BF"/>
    <w:rsid w:val="003414D9"/>
    <w:rsid w:val="003C2C76"/>
    <w:rsid w:val="003E6023"/>
    <w:rsid w:val="004638EB"/>
    <w:rsid w:val="00515D5F"/>
    <w:rsid w:val="00567D33"/>
    <w:rsid w:val="00622995"/>
    <w:rsid w:val="007B6505"/>
    <w:rsid w:val="007E5624"/>
    <w:rsid w:val="008159FF"/>
    <w:rsid w:val="008648E9"/>
    <w:rsid w:val="00873EEC"/>
    <w:rsid w:val="008C2CE2"/>
    <w:rsid w:val="008E6203"/>
    <w:rsid w:val="00930EE1"/>
    <w:rsid w:val="00997F68"/>
    <w:rsid w:val="009A7F3D"/>
    <w:rsid w:val="009E7DF8"/>
    <w:rsid w:val="00A670A2"/>
    <w:rsid w:val="00A723F3"/>
    <w:rsid w:val="00AA5F8E"/>
    <w:rsid w:val="00B012B0"/>
    <w:rsid w:val="00B84942"/>
    <w:rsid w:val="00C804BD"/>
    <w:rsid w:val="00C85ACF"/>
    <w:rsid w:val="00CE1C82"/>
    <w:rsid w:val="00D05DC0"/>
    <w:rsid w:val="00D44A4A"/>
    <w:rsid w:val="00D838FA"/>
    <w:rsid w:val="00DD55A9"/>
    <w:rsid w:val="00E22867"/>
    <w:rsid w:val="00E62878"/>
    <w:rsid w:val="00E77362"/>
    <w:rsid w:val="00EB6D91"/>
    <w:rsid w:val="00F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5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86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5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86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calandry@wanad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sabethcaland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lisabethcalandryconteu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elisabethcalandry</cp:lastModifiedBy>
  <cp:revision>3</cp:revision>
  <cp:lastPrinted>2024-01-31T21:14:00Z</cp:lastPrinted>
  <dcterms:created xsi:type="dcterms:W3CDTF">2024-05-27T16:15:00Z</dcterms:created>
  <dcterms:modified xsi:type="dcterms:W3CDTF">2024-05-27T16:18:00Z</dcterms:modified>
</cp:coreProperties>
</file>